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973BA5" w14:textId="77777777" w:rsidR="00195D9F" w:rsidRPr="00413190" w:rsidRDefault="00195D9F" w:rsidP="00195D9F">
      <w:pPr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7C35DE" w:rsidRPr="00413190" w14:paraId="23365C30" w14:textId="77777777" w:rsidTr="6F282FF6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D82CA9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UČNI NAČRT PREDMETA / COURSE SYLLABUS</w:t>
            </w:r>
          </w:p>
        </w:tc>
      </w:tr>
      <w:tr w:rsidR="007C35DE" w:rsidRPr="00413190" w14:paraId="53E25DB1" w14:textId="77777777" w:rsidTr="6F282FF6">
        <w:tc>
          <w:tcPr>
            <w:tcW w:w="1744" w:type="dxa"/>
            <w:gridSpan w:val="3"/>
            <w:hideMark/>
          </w:tcPr>
          <w:p w14:paraId="777B5C99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5E81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Italijanski  jezik 1</w:t>
            </w:r>
          </w:p>
        </w:tc>
      </w:tr>
      <w:tr w:rsidR="007C35DE" w:rsidRPr="00413190" w14:paraId="17E71B73" w14:textId="77777777" w:rsidTr="6F282FF6">
        <w:tc>
          <w:tcPr>
            <w:tcW w:w="1744" w:type="dxa"/>
            <w:gridSpan w:val="3"/>
            <w:hideMark/>
          </w:tcPr>
          <w:p w14:paraId="2E313F8B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Course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9515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sl-SI"/>
              </w:rPr>
              <w:t>Italian</w:t>
            </w:r>
            <w:proofErr w:type="spell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sl-SI"/>
              </w:rPr>
              <w:t>Language</w:t>
            </w:r>
            <w:proofErr w:type="spell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1</w:t>
            </w:r>
          </w:p>
        </w:tc>
      </w:tr>
      <w:tr w:rsidR="007C35DE" w:rsidRPr="00413190" w14:paraId="50FC813D" w14:textId="77777777" w:rsidTr="6F282FF6">
        <w:tc>
          <w:tcPr>
            <w:tcW w:w="3200" w:type="dxa"/>
            <w:gridSpan w:val="5"/>
            <w:vAlign w:val="center"/>
          </w:tcPr>
          <w:p w14:paraId="1814D5EF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725FEC6A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4FDA05B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70FDBB04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6E581F7D" w14:textId="77777777" w:rsidTr="6F282FF6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F6D383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Študijski program in stopnja</w:t>
            </w:r>
          </w:p>
          <w:p w14:paraId="751CED9A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Study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programme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and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D422CF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Študijska smer</w:t>
            </w:r>
          </w:p>
          <w:p w14:paraId="72484553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Study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98712B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Letnik</w:t>
            </w:r>
          </w:p>
          <w:p w14:paraId="483A6DBD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Academic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90D3D0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Semester</w:t>
            </w:r>
          </w:p>
          <w:p w14:paraId="431A9879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Semester</w:t>
            </w:r>
          </w:p>
        </w:tc>
      </w:tr>
      <w:tr w:rsidR="007C35DE" w:rsidRPr="00413190" w14:paraId="2AC6F52A" w14:textId="77777777" w:rsidTr="6F282FF6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EDD4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BBBF" w14:textId="77777777" w:rsidR="00195D9F" w:rsidRPr="00413190" w:rsidRDefault="00195D9F" w:rsidP="00536FA5">
            <w:pPr>
              <w:jc w:val="both"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sl-SI"/>
              </w:rPr>
              <w:t>Predšolska vzgoja  za zavode z italijanskim učnim jezikom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9782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194A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1.</w:t>
            </w:r>
          </w:p>
        </w:tc>
      </w:tr>
      <w:tr w:rsidR="007C35DE" w:rsidRPr="00413190" w14:paraId="7C465AF3" w14:textId="77777777" w:rsidTr="6F282FF6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1876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Preschool</w:t>
            </w:r>
            <w:proofErr w:type="spellEnd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Education</w:t>
            </w:r>
            <w:proofErr w:type="spellEnd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, 1st </w:t>
            </w:r>
            <w:proofErr w:type="spellStart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364B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A367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1st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7D2F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1st</w:t>
            </w:r>
          </w:p>
        </w:tc>
      </w:tr>
      <w:tr w:rsidR="007C35DE" w:rsidRPr="00413190" w14:paraId="77FF7493" w14:textId="77777777" w:rsidTr="6F282FF6">
        <w:trPr>
          <w:trHeight w:val="103"/>
        </w:trPr>
        <w:tc>
          <w:tcPr>
            <w:tcW w:w="9688" w:type="dxa"/>
            <w:gridSpan w:val="18"/>
          </w:tcPr>
          <w:p w14:paraId="321C052E" w14:textId="77777777" w:rsidR="00195D9F" w:rsidRPr="00413190" w:rsidRDefault="00195D9F" w:rsidP="00536FA5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203D281A" w14:textId="77777777" w:rsidTr="6F282FF6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281474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Vrsta predmeta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Course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7319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Obvezni/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Compulsory</w:t>
            </w:r>
            <w:proofErr w:type="spellEnd"/>
          </w:p>
        </w:tc>
      </w:tr>
      <w:tr w:rsidR="007C35DE" w:rsidRPr="00413190" w14:paraId="74318C71" w14:textId="77777777" w:rsidTr="6F282FF6">
        <w:tc>
          <w:tcPr>
            <w:tcW w:w="5623" w:type="dxa"/>
            <w:gridSpan w:val="12"/>
          </w:tcPr>
          <w:p w14:paraId="653832C1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007A1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58DF1960" w14:textId="77777777" w:rsidTr="6F282FF6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E5CCE7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Univerzitetna koda predmeta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University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course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code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8B84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21753816" w14:textId="77777777" w:rsidTr="6F282FF6">
        <w:tc>
          <w:tcPr>
            <w:tcW w:w="9688" w:type="dxa"/>
            <w:gridSpan w:val="18"/>
          </w:tcPr>
          <w:p w14:paraId="01DD4A3A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74EF9A8D" w14:textId="77777777" w:rsidTr="6F282FF6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F5737F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Predavanja</w:t>
            </w:r>
          </w:p>
          <w:p w14:paraId="6B5C8EE6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E2FD7F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Seminar</w:t>
            </w:r>
          </w:p>
          <w:p w14:paraId="1723D95D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5691A9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Vaje</w:t>
            </w:r>
          </w:p>
          <w:p w14:paraId="751EE82B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BDA96A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Klinične vaje</w:t>
            </w:r>
          </w:p>
          <w:p w14:paraId="301921A6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2CA47C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AF1850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Samost. delo</w:t>
            </w:r>
          </w:p>
          <w:p w14:paraId="1E44AB27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Individ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4B66B4D5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343C06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ECTS</w:t>
            </w:r>
          </w:p>
        </w:tc>
      </w:tr>
      <w:tr w:rsidR="007C35DE" w:rsidRPr="00413190" w14:paraId="53C09F59" w14:textId="77777777" w:rsidTr="6F282FF6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1467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6C97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A708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30 SV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D75D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F57B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62B3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D3FE7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3059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6</w:t>
            </w:r>
          </w:p>
        </w:tc>
      </w:tr>
      <w:tr w:rsidR="007C35DE" w:rsidRPr="00413190" w14:paraId="6E203E9F" w14:textId="77777777" w:rsidTr="6F282FF6">
        <w:tc>
          <w:tcPr>
            <w:tcW w:w="9688" w:type="dxa"/>
            <w:gridSpan w:val="18"/>
          </w:tcPr>
          <w:p w14:paraId="1FADEB15" w14:textId="77777777" w:rsidR="00195D9F" w:rsidRPr="00413190" w:rsidRDefault="00195D9F" w:rsidP="00536FA5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49D68DA3" w14:textId="77777777" w:rsidTr="6F282FF6">
        <w:tc>
          <w:tcPr>
            <w:tcW w:w="3200" w:type="dxa"/>
            <w:gridSpan w:val="5"/>
            <w:hideMark/>
          </w:tcPr>
          <w:p w14:paraId="660F4A3A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Nosilec predmeta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Lecturer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85A2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izr. prof. dr. Suzana Todorović / </w:t>
            </w:r>
            <w:proofErr w:type="spell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Associate</w:t>
            </w:r>
            <w:proofErr w:type="spell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Prof. Suzana Todorović, </w:t>
            </w:r>
            <w:proofErr w:type="spell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PhD</w:t>
            </w:r>
            <w:proofErr w:type="spellEnd"/>
          </w:p>
        </w:tc>
      </w:tr>
      <w:tr w:rsidR="007C35DE" w:rsidRPr="00413190" w14:paraId="15CAC711" w14:textId="77777777" w:rsidTr="6F282FF6">
        <w:tc>
          <w:tcPr>
            <w:tcW w:w="9688" w:type="dxa"/>
            <w:gridSpan w:val="18"/>
          </w:tcPr>
          <w:p w14:paraId="470494BC" w14:textId="77777777" w:rsidR="00195D9F" w:rsidRPr="00413190" w:rsidRDefault="00195D9F" w:rsidP="00536FA5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24F6F41E" w14:textId="77777777" w:rsidTr="6F282FF6">
        <w:tc>
          <w:tcPr>
            <w:tcW w:w="1588" w:type="dxa"/>
            <w:gridSpan w:val="2"/>
            <w:vMerge w:val="restart"/>
            <w:hideMark/>
          </w:tcPr>
          <w:p w14:paraId="1F4397B1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Jeziki / </w:t>
            </w:r>
          </w:p>
          <w:p w14:paraId="7F1F23D5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Languages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2168" w:type="dxa"/>
            <w:gridSpan w:val="4"/>
            <w:hideMark/>
          </w:tcPr>
          <w:p w14:paraId="68AEADF8" w14:textId="77777777" w:rsidR="00195D9F" w:rsidRPr="00413190" w:rsidRDefault="00195D9F" w:rsidP="00536FA5">
            <w:pPr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Predavanja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Lectures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EC39" w14:textId="77777777" w:rsidR="00195D9F" w:rsidRPr="00413190" w:rsidRDefault="00195D9F" w:rsidP="00536FA5">
            <w:pPr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Italijanski/</w:t>
            </w:r>
            <w:proofErr w:type="spellStart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Italian</w:t>
            </w:r>
            <w:proofErr w:type="spellEnd"/>
          </w:p>
        </w:tc>
      </w:tr>
      <w:tr w:rsidR="007C35DE" w:rsidRPr="00413190" w14:paraId="591B532E" w14:textId="77777777" w:rsidTr="6F282FF6">
        <w:trPr>
          <w:trHeight w:val="215"/>
        </w:trPr>
        <w:tc>
          <w:tcPr>
            <w:tcW w:w="1588" w:type="dxa"/>
            <w:gridSpan w:val="2"/>
            <w:vMerge/>
            <w:vAlign w:val="center"/>
            <w:hideMark/>
          </w:tcPr>
          <w:p w14:paraId="30FFD939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68" w:type="dxa"/>
            <w:gridSpan w:val="4"/>
            <w:hideMark/>
          </w:tcPr>
          <w:p w14:paraId="623D2DA1" w14:textId="77777777" w:rsidR="00195D9F" w:rsidRPr="00413190" w:rsidRDefault="00195D9F" w:rsidP="00536FA5">
            <w:pPr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Vaje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Tutorial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7618" w14:textId="77777777" w:rsidR="00195D9F" w:rsidRPr="00413190" w:rsidRDefault="00195D9F" w:rsidP="00536FA5">
            <w:pPr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Italijanski/</w:t>
            </w:r>
            <w:proofErr w:type="spellStart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Italian</w:t>
            </w:r>
            <w:proofErr w:type="spellEnd"/>
          </w:p>
        </w:tc>
      </w:tr>
      <w:tr w:rsidR="007C35DE" w:rsidRPr="00413190" w14:paraId="7A414889" w14:textId="77777777" w:rsidTr="6F282FF6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2EB19" w14:textId="77777777" w:rsidR="00195D9F" w:rsidRPr="00413190" w:rsidRDefault="00195D9F" w:rsidP="00536FA5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  <w:p w14:paraId="7011DA52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7F17D7D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06680E70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E9310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215CA561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Prerequisites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413190" w14:paraId="283C7034" w14:textId="77777777" w:rsidTr="6F282FF6">
        <w:trPr>
          <w:trHeight w:val="357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A8DB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2A16A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40C5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/</w:t>
            </w:r>
          </w:p>
        </w:tc>
      </w:tr>
      <w:tr w:rsidR="007C35DE" w:rsidRPr="00413190" w14:paraId="273A3818" w14:textId="77777777" w:rsidTr="6F282FF6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93BEE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446CE66A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Vsebina:</w:t>
            </w: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0D038E4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34822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3793413B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Content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Syllabus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outline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):</w:t>
            </w:r>
          </w:p>
        </w:tc>
      </w:tr>
      <w:tr w:rsidR="00195D9F" w:rsidRPr="00413190" w14:paraId="4B77FE93" w14:textId="77777777" w:rsidTr="6F282FF6">
        <w:trPr>
          <w:trHeight w:val="1402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CB61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Osnove sporazumevanja in tvorbe besedila. (po Jakobsonu prirejena shema, kodi, kanali, referenca, okoliščine, namen, besedilo: verbalno,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večkodno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;  slogovni postopki, poudarek na opisovanju, pripovedovanju, obnavljanju, povzemanju, poročanju), sporazumevalni  položaji.  </w:t>
            </w:r>
          </w:p>
          <w:p w14:paraId="71354032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Zvrstnost jezika, različni govorni položaji, menjavanje jezikovnega koda.</w:t>
            </w:r>
          </w:p>
          <w:p w14:paraId="22ECB707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Vloga jezika v družbi, vloga italijanščine v Republiki Sloveniji,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dvo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-, večjezična okolja. Dvojezičnost (individualna, kolektivna), Italijani v Slovenijo in  izven meja Slovenije.</w:t>
            </w:r>
          </w:p>
          <w:p w14:paraId="6E363A91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Usvajanje in učenje drugega/tujega jezika, dejavniki, ki nanje vplivajo, prednosti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dvo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in večjezičnosti.</w:t>
            </w:r>
          </w:p>
          <w:p w14:paraId="74101974" w14:textId="2CF08D59" w:rsidR="00195D9F" w:rsidRPr="00413190" w:rsidRDefault="00195D9F" w:rsidP="7EBB9211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Razvoj otrokovega govora;</w:t>
            </w:r>
            <w:r w:rsidR="4CC2FF2F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sporazumevanje med odraslim in otrokom, med vrstniki;</w:t>
            </w:r>
          </w:p>
          <w:p w14:paraId="28AD697C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dejavniki govornega razvoja,</w:t>
            </w:r>
          </w:p>
          <w:p w14:paraId="1FB474B8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govor v simbolni igri;</w:t>
            </w:r>
          </w:p>
          <w:p w14:paraId="3B700610" w14:textId="01CAD6ED" w:rsidR="00195D9F" w:rsidRPr="00413190" w:rsidRDefault="00195D9F" w:rsidP="6F282FF6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značilnosti otrokovega govornega razvoja,  zgodnja pismenost;</w:t>
            </w:r>
            <w:r w:rsidR="40E8CD33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474F6397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ra</w:t>
            </w:r>
            <w:r w:rsidR="40E8CD33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ba in vključevanje digitalnih tehnologij</w:t>
            </w:r>
          </w:p>
          <w:p w14:paraId="1EBC2E97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načini spodbujanja otrokovega govora;</w:t>
            </w:r>
          </w:p>
          <w:p w14:paraId="345422AF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Pravopis: ločila, pisanje skupaj – narazen, velika, mala začetnica, vejica.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36686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D914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Basics of communication and formation of text (scheme modified according to Jakobson, code channels, reference, circumstances, purpose, text: verbal, multimodal; stylistic procedures, emphasis on describing, telling, summarising, reporting), communication situations.</w:t>
            </w:r>
          </w:p>
          <w:p w14:paraId="33D4A929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Language varieties, different speech situations, changing the language code.</w:t>
            </w:r>
          </w:p>
          <w:p w14:paraId="006A5C05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role of language in society, the role of Italian in the Republic of Slovenia, bilingual and multilingual environments. Bilingualism (individual, collective), of Italian in Slovenia and outside Slovenia.</w:t>
            </w:r>
          </w:p>
          <w:p w14:paraId="0B58E24B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Acquisition and learning of a second or foreign language, the factors affecting them, the benefits of bilingualism and multilingualism.</w:t>
            </w:r>
          </w:p>
          <w:p w14:paraId="6BEE0CBE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development of child’s speech;</w:t>
            </w:r>
          </w:p>
          <w:p w14:paraId="266BD4E4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Communication between adults and children, among peers.</w:t>
            </w:r>
          </w:p>
          <w:p w14:paraId="11D2F471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Factors of language development,</w:t>
            </w:r>
          </w:p>
          <w:p w14:paraId="64F83CB6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Speaking in symbolic play.</w:t>
            </w:r>
          </w:p>
          <w:p w14:paraId="223DEBA9" w14:textId="70EC49CE" w:rsidR="00195D9F" w:rsidRPr="00413190" w:rsidRDefault="00195D9F" w:rsidP="7EBB9211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Characteristics of child’s language development, early literacy</w:t>
            </w:r>
            <w:r w:rsidR="023482E5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;</w:t>
            </w:r>
            <w:r w:rsidR="023482E5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  <w:t xml:space="preserve"> using digital technologie</w:t>
            </w:r>
            <w:r w:rsidR="6328952B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  <w:t>s</w:t>
            </w:r>
          </w:p>
          <w:p w14:paraId="3C866832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Ways of promoting child’s speech.</w:t>
            </w:r>
          </w:p>
          <w:p w14:paraId="0B5809AE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Orthography: punctuation, writing words together/apart, capitalisation, comma.</w:t>
            </w:r>
          </w:p>
        </w:tc>
      </w:tr>
    </w:tbl>
    <w:p w14:paraId="556E273E" w14:textId="77777777" w:rsidR="00195D9F" w:rsidRPr="00413190" w:rsidRDefault="00195D9F" w:rsidP="00195D9F">
      <w:pPr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825"/>
        <w:gridCol w:w="10"/>
        <w:gridCol w:w="142"/>
        <w:gridCol w:w="703"/>
        <w:gridCol w:w="3990"/>
      </w:tblGrid>
      <w:tr w:rsidR="007C35DE" w:rsidRPr="00413190" w14:paraId="398C228E" w14:textId="77777777" w:rsidTr="499E635C">
        <w:tc>
          <w:tcPr>
            <w:tcW w:w="9690" w:type="dxa"/>
            <w:gridSpan w:val="6"/>
            <w:hideMark/>
          </w:tcPr>
          <w:p w14:paraId="7DE44731" w14:textId="77777777" w:rsidR="00195D9F" w:rsidRPr="00413190" w:rsidRDefault="00195D9F" w:rsidP="00536FA5">
            <w:pPr>
              <w:jc w:val="both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br w:type="page"/>
            </w: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Temeljni literatura in viri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Readings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413190" w14:paraId="562D9778" w14:textId="77777777" w:rsidTr="499E635C">
        <w:trPr>
          <w:trHeight w:val="182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E825" w14:textId="77777777" w:rsidR="00A500F1" w:rsidRPr="005766DC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</w:pP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 xml:space="preserve">Dardano, M. in Trifone, P. (2007). </w:t>
            </w:r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  <w:lang w:val="it-IT"/>
              </w:rPr>
              <w:t>Grammatica italiana di base</w:t>
            </w: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. Zanichelli.</w:t>
            </w:r>
          </w:p>
          <w:p w14:paraId="6D0E9108" w14:textId="77777777" w:rsidR="00A500F1" w:rsidRPr="005766DC" w:rsidRDefault="00A500F1" w:rsidP="00A500F1">
            <w:pPr>
              <w:numPr>
                <w:ilvl w:val="0"/>
                <w:numId w:val="4"/>
              </w:numPr>
              <w:ind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 xml:space="preserve">Sabatini, C., </w:t>
            </w: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Comodeca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 xml:space="preserve">, C. in De Santis, C. (2011). </w:t>
            </w:r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  <w:lang w:val="it-IT"/>
              </w:rPr>
              <w:t>Sistema e testo. Dalla grammatica valenziale all’esperienza dei testi</w:t>
            </w: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.</w:t>
            </w:r>
            <w:r w:rsidRPr="005766DC">
              <w:rPr>
                <w:rFonts w:asciiTheme="minorHAnsi" w:eastAsia="Calibri" w:hAnsiTheme="minorHAnsi" w:cstheme="minorHAnsi"/>
                <w:i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Loescher.</w:t>
            </w: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</w:p>
          <w:p w14:paraId="62DEC595" w14:textId="77777777" w:rsidR="00A500F1" w:rsidRPr="005766DC" w:rsidRDefault="00A500F1" w:rsidP="00A500F1">
            <w:pPr>
              <w:numPr>
                <w:ilvl w:val="0"/>
                <w:numId w:val="4"/>
              </w:numPr>
              <w:ind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766D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Marjanovič Umek, L., Kranjc, S. in Fekonja, U. (2006). </w:t>
            </w:r>
            <w:r w:rsidRPr="005766D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Otroški govor: razvoj in učenje</w:t>
            </w:r>
            <w:r w:rsidRPr="005766D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Založba </w:t>
            </w:r>
            <w:proofErr w:type="spellStart"/>
            <w:r w:rsidRPr="005766D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Izolit</w:t>
            </w:r>
            <w:proofErr w:type="spellEnd"/>
            <w:r w:rsidRPr="005766D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</w:p>
          <w:p w14:paraId="174ED1B4" w14:textId="77777777" w:rsidR="00A500F1" w:rsidRPr="005766DC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Serianni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L. (2012).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L'ora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d'italiano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Laterza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45CFA16F" w14:textId="77777777" w:rsidR="00A500F1" w:rsidRPr="005766DC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Sabatini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F. (2016).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Lezione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di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italiano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Grammatica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storia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buon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uso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Mondadori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  <w:bookmarkStart w:id="0" w:name="_GoBack"/>
            <w:bookmarkEnd w:id="0"/>
          </w:p>
          <w:p w14:paraId="7403F07B" w14:textId="5F714159" w:rsidR="00195D9F" w:rsidRPr="00A500F1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De </w:t>
            </w: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Mauro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T. (2008). </w:t>
            </w:r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Grande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dizionario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italiano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dell'uso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Utet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  <w:tr w:rsidR="007C35DE" w:rsidRPr="00413190" w14:paraId="01BE054B" w14:textId="77777777" w:rsidTr="499E635C">
        <w:trPr>
          <w:trHeight w:val="73"/>
        </w:trPr>
        <w:tc>
          <w:tcPr>
            <w:tcW w:w="48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8A8F1" w14:textId="77777777" w:rsidR="00195D9F" w:rsidRPr="00413190" w:rsidRDefault="00195D9F" w:rsidP="00536FA5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  <w:p w14:paraId="0315F0EF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BC8A9F5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D117E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4804F87F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  <w:t>Objectives and competences</w:t>
            </w: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413190" w14:paraId="524F8B9E" w14:textId="77777777" w:rsidTr="499E635C">
        <w:trPr>
          <w:trHeight w:val="1838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C9F6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Cilji:</w:t>
            </w:r>
          </w:p>
          <w:p w14:paraId="6499D9A7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Študent/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ka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:</w:t>
            </w:r>
          </w:p>
          <w:p w14:paraId="7D3FD32D" w14:textId="77777777" w:rsidR="00195D9F" w:rsidRPr="00413190" w:rsidRDefault="00195D9F" w:rsidP="00195D9F">
            <w:pPr>
              <w:numPr>
                <w:ilvl w:val="0"/>
                <w:numId w:val="6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spozna in usvoji možne načine tvorbe izreka in kasneje besedila, ki jih ponuja italijanski jezik; </w:t>
            </w: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tudi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večkodnega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besedila, slikanice; </w:t>
            </w:r>
          </w:p>
          <w:p w14:paraId="14955AB0" w14:textId="77777777" w:rsidR="00195D9F" w:rsidRPr="00413190" w:rsidRDefault="00195D9F" w:rsidP="00195D9F">
            <w:pPr>
              <w:numPr>
                <w:ilvl w:val="0"/>
                <w:numId w:val="5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usvoji značilnosti slogovnih postopkov opisovanja, pripovedovanja, obnavljanja, povzemanja, poročanja, in jih zna kritično uporabljati;</w:t>
            </w:r>
          </w:p>
          <w:p w14:paraId="40C4D6CC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poglobi vedenje o jezikovni zvrstnosti, različnih govornih položajih in menjavanju jezikovnega koda;</w:t>
            </w:r>
          </w:p>
          <w:p w14:paraId="5A71272D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uzavesti vlogo in pomen jezikovnega zgleda vzgojitelja/ vzgojiteljice v vrtcu pri razvoju otrokovega govora;</w:t>
            </w:r>
          </w:p>
          <w:p w14:paraId="41F8C5BC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spozna sporazumevalne spretnosti, sporazumevanje med odraslim in otrokom, med vrstniki;</w:t>
            </w:r>
          </w:p>
          <w:p w14:paraId="7FC695B5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seznani se z dejavniki govornega razvoja,</w:t>
            </w:r>
          </w:p>
          <w:p w14:paraId="006A4DD9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spozna govor v simbolni igri;</w:t>
            </w:r>
          </w:p>
          <w:p w14:paraId="09393283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spozna in usvoji značilnosti otrokovega govornega razvoja, </w:t>
            </w:r>
          </w:p>
          <w:p w14:paraId="7253734D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usvoji načine spodbujanja otrokovega govora;</w:t>
            </w:r>
          </w:p>
          <w:p w14:paraId="067B40A8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spozna usvajanje in učenje drugega/tujega jezika, dejavnike, ki nanje vplivajo ter prednosti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dvo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- in večjezičnosti.</w:t>
            </w:r>
          </w:p>
          <w:p w14:paraId="416C29A6" w14:textId="77777777" w:rsidR="00195D9F" w:rsidRPr="00413190" w:rsidRDefault="00195D9F" w:rsidP="00536FA5">
            <w:pPr>
              <w:tabs>
                <w:tab w:val="num" w:pos="540"/>
              </w:tabs>
              <w:ind w:left="540" w:hanging="18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</w:p>
          <w:p w14:paraId="6D869D1E" w14:textId="77777777" w:rsidR="00195D9F" w:rsidRPr="00413190" w:rsidRDefault="00195D9F" w:rsidP="00536FA5">
            <w:pPr>
              <w:tabs>
                <w:tab w:val="num" w:pos="540"/>
              </w:tabs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Splošne kompetence:</w:t>
            </w:r>
          </w:p>
          <w:p w14:paraId="6046839A" w14:textId="77777777" w:rsidR="00195D9F" w:rsidRPr="00413190" w:rsidRDefault="00195D9F" w:rsidP="00195D9F">
            <w:pPr>
              <w:numPr>
                <w:ilvl w:val="0"/>
                <w:numId w:val="8"/>
              </w:numPr>
              <w:ind w:left="714" w:hanging="357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Razvijanje jezikovnih in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večkodnih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sporazumevalnih zmožnosti otrok.</w:t>
            </w:r>
          </w:p>
          <w:p w14:paraId="0C33A6F5" w14:textId="45668529" w:rsidR="00195D9F" w:rsidRPr="00413190" w:rsidRDefault="00195D9F" w:rsidP="7EBB9211">
            <w:pPr>
              <w:numPr>
                <w:ilvl w:val="0"/>
                <w:numId w:val="8"/>
              </w:numPr>
              <w:ind w:left="714" w:hanging="357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Razvijanje zmožnosti za iskanje, izbiro in uporabo relevantnih podatkov, ki jih ponujajo pisni viri in sodobna tehnologija</w:t>
            </w:r>
            <w:r w:rsidR="14767748"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; </w:t>
            </w:r>
            <w:r w:rsidR="14767748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razvija zmožnosti za kritično uporabo digitalnih tehnologij</w:t>
            </w:r>
            <w:r w:rsidR="00AF34BE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.</w:t>
            </w:r>
          </w:p>
          <w:p w14:paraId="3498A9B8" w14:textId="77777777" w:rsidR="00195D9F" w:rsidRPr="00413190" w:rsidRDefault="00195D9F" w:rsidP="00195D9F">
            <w:pPr>
              <w:numPr>
                <w:ilvl w:val="0"/>
                <w:numId w:val="8"/>
              </w:numPr>
              <w:ind w:left="714" w:hanging="357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Razvijanje sposobnosti otrok za vseživljenjsko učenje z razvijanjem strategij samostojnega učenja.</w:t>
            </w:r>
          </w:p>
          <w:p w14:paraId="5FB3D1D5" w14:textId="77777777" w:rsidR="00195D9F" w:rsidRPr="00413190" w:rsidRDefault="00195D9F" w:rsidP="00536FA5">
            <w:pPr>
              <w:tabs>
                <w:tab w:val="num" w:pos="540"/>
              </w:tabs>
              <w:ind w:left="540" w:hanging="180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</w:pPr>
          </w:p>
          <w:p w14:paraId="1085B7FE" w14:textId="77777777" w:rsidR="00195D9F" w:rsidRPr="00413190" w:rsidRDefault="00195D9F" w:rsidP="00536FA5">
            <w:pPr>
              <w:tabs>
                <w:tab w:val="num" w:pos="540"/>
              </w:tabs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Predmetnospecifične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kompetence:</w:t>
            </w:r>
          </w:p>
          <w:p w14:paraId="74F0360E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Zmožnost izbire ustreznih jezikovnih znakov in ustreznega koda glede na govorni položaj in namernost sporočanja.</w:t>
            </w:r>
          </w:p>
          <w:p w14:paraId="3E56AC6D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Zmožnost kritične rabe slogovnih postopkov opisovanja, pripovedovanja, obnavljanja, povzemanja, poročanja, razlaganja, definiranja, pojasnjevanja.</w:t>
            </w:r>
          </w:p>
          <w:p w14:paraId="1E219676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Zmožnost razumevanja in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uzaveščanja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dejavnikov otrokovega govornega razvoja.</w:t>
            </w:r>
          </w:p>
          <w:p w14:paraId="0995DD93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Zmožnost spodbujanja otrokovega govora.</w:t>
            </w:r>
          </w:p>
          <w:p w14:paraId="5562066D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Zmožnost presojanja jezikovne situacije v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dvo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- ali večjezični skupnosti, spodbujanja otrok pri izbiri ustreznih jezikovnih kodov v taki situaciji in zmožnost biti jezikovni zgled in zgled odprtega in tolerantnega (so)delovanja v (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večjezikovni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) skupini. </w:t>
            </w:r>
          </w:p>
          <w:p w14:paraId="2C9D5C04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Zmožnost rabe jezikovnih tehnologij.</w:t>
            </w:r>
          </w:p>
          <w:p w14:paraId="2BDFC5D1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Razvijanje komunikacijskih spretnosti in sposobnosti navezovanja stikov.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4BDE4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9AF0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Objectives:</w:t>
            </w:r>
          </w:p>
          <w:p w14:paraId="4575AB20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The students:</w:t>
            </w:r>
          </w:p>
          <w:p w14:paraId="4E32BE78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become familiar with and acquire the possible ways of forming pronunciation and later on text, offered by the Italian language; also multimodal texts, picture books;</w:t>
            </w:r>
          </w:p>
          <w:p w14:paraId="0BC1E540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acquire the characteristics of stylistic procedures of characterisation, storytelling, reclamation, summarising, and reporting, and can use them critically;</w:t>
            </w:r>
          </w:p>
          <w:p w14:paraId="2884920E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deepen the knowledge of language genres, of different speaking situations and of changing linguistic code;</w:t>
            </w:r>
          </w:p>
          <w:p w14:paraId="00E3F9B5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become aware of the role and significance of (preschool) teacher’s language example in the development of child’s speech;</w:t>
            </w:r>
          </w:p>
          <w:p w14:paraId="44EF4755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learn the communication skills, get acquainted with communication between adults and children and among peers;</w:t>
            </w:r>
          </w:p>
          <w:p w14:paraId="2A9052A9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become familiar with the factors of the development of speech;</w:t>
            </w:r>
          </w:p>
          <w:p w14:paraId="7DBFE6F8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become familiar with speech in symbolic play;</w:t>
            </w:r>
          </w:p>
          <w:p w14:paraId="460CC688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become familiar with and acquire the characteristics of child’s speech development,</w:t>
            </w:r>
          </w:p>
          <w:p w14:paraId="732934C8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acquire the most important ways of promoting child’s speech;</w:t>
            </w:r>
          </w:p>
          <w:p w14:paraId="0EDAD3A5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proofErr w:type="gram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are</w:t>
            </w:r>
            <w:proofErr w:type="gram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 introduced into the acquisition of and learning a second or foreign language, the factors affecting them, and the advantages of bilingualism and multilingualism.</w:t>
            </w:r>
          </w:p>
          <w:p w14:paraId="7BF6257F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General competences:</w:t>
            </w:r>
          </w:p>
          <w:p w14:paraId="2D09810F" w14:textId="77777777" w:rsidR="00195D9F" w:rsidRPr="00413190" w:rsidRDefault="00195D9F" w:rsidP="00195D9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Developing language and multimodal communication skills of children.</w:t>
            </w:r>
          </w:p>
          <w:p w14:paraId="60A8E31B" w14:textId="7C6B5A5F" w:rsidR="00195D9F" w:rsidRPr="00413190" w:rsidRDefault="00195D9F" w:rsidP="7EBB921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Developing capabilities for finding, selection and use of relevant data provided by written sources and modern </w:t>
            </w: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lastRenderedPageBreak/>
              <w:t>technology</w:t>
            </w:r>
            <w:r w:rsidR="6F83EE67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; </w:t>
            </w:r>
            <w:r w:rsidR="6F83EE67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  <w:t>the ability for critical use of digital technologies</w:t>
            </w:r>
          </w:p>
          <w:p w14:paraId="4A1D67A9" w14:textId="77777777" w:rsidR="00195D9F" w:rsidRPr="00413190" w:rsidRDefault="00195D9F" w:rsidP="00195D9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Developing the ability of children for lifelong learning by developing strategies for independent learning.</w:t>
            </w:r>
          </w:p>
          <w:p w14:paraId="651EAAF7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Subject specific competences:</w:t>
            </w:r>
          </w:p>
          <w:p w14:paraId="6491A723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ability to select the appropriate language signs and the appropriate code depending on the language situation and the intention of communication.</w:t>
            </w:r>
          </w:p>
          <w:p w14:paraId="42C5C8A6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ability of critical use of stylistic procedures of describing, storytelling, reclamation, summarizing, reporting, explaining, defining, and clarifying.</w:t>
            </w:r>
          </w:p>
          <w:p w14:paraId="38AF6777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ability to understand and become aware of the factors of child’s language development.</w:t>
            </w:r>
          </w:p>
          <w:p w14:paraId="3C210DEF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ability to promote child’s speech.</w:t>
            </w:r>
          </w:p>
          <w:p w14:paraId="5B204B29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ability of assessing the linguistic situation in a bilingual or multilingual community, of encouraging children to select the appropriate language codes in such a situation and the ability to be a linguistic model and an example of open and tolerant participation in a (multilingual) group.</w:t>
            </w:r>
          </w:p>
          <w:p w14:paraId="00F04CB9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ability to use language technologies.</w:t>
            </w:r>
          </w:p>
          <w:p w14:paraId="1DBC0D1B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Developing communication skills and the ability to establish contacts.</w:t>
            </w:r>
          </w:p>
        </w:tc>
      </w:tr>
      <w:tr w:rsidR="007C35DE" w:rsidRPr="00413190" w14:paraId="47EA3F03" w14:textId="77777777" w:rsidTr="499E635C">
        <w:trPr>
          <w:trHeight w:val="117"/>
        </w:trPr>
        <w:tc>
          <w:tcPr>
            <w:tcW w:w="4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C0453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22ED717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9FE7FA0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0372D0C1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F355B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506EDB92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Intended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learning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outcomes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413190" w14:paraId="39C2C4FF" w14:textId="77777777" w:rsidTr="499E635C">
        <w:trPr>
          <w:trHeight w:val="1387"/>
        </w:trPr>
        <w:tc>
          <w:tcPr>
            <w:tcW w:w="48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0412B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Znanje in razumevanje:</w:t>
            </w:r>
          </w:p>
          <w:p w14:paraId="5350B163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Študent/-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ka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:</w:t>
            </w:r>
          </w:p>
          <w:p w14:paraId="59B20798" w14:textId="77777777" w:rsidR="00195D9F" w:rsidRPr="00413190" w:rsidRDefault="00195D9F" w:rsidP="00195D9F">
            <w:pPr>
              <w:numPr>
                <w:ilvl w:val="0"/>
                <w:numId w:val="9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pozna ustrezne jezikovne znake in ustrezni kod glede na govorni položaj in namernost sporočanja,</w:t>
            </w:r>
          </w:p>
          <w:p w14:paraId="1DDA355A" w14:textId="77777777" w:rsidR="00195D9F" w:rsidRPr="00413190" w:rsidRDefault="00195D9F" w:rsidP="00195D9F">
            <w:pPr>
              <w:numPr>
                <w:ilvl w:val="0"/>
                <w:numId w:val="9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uporablja slogovne postopke opisovanja, pripovedovanja, obnavljanja, povzemanja, poročanja, razlaganja, definiranja, pojasnjevanja, </w:t>
            </w:r>
          </w:p>
          <w:p w14:paraId="573D7D15" w14:textId="090F532F" w:rsidR="00195D9F" w:rsidRPr="00413190" w:rsidRDefault="0011E487" w:rsidP="7EBB9211">
            <w:pPr>
              <w:numPr>
                <w:ilvl w:val="0"/>
                <w:numId w:val="9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</w:t>
            </w:r>
            <w:r w:rsidR="00195D9F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porablja </w:t>
            </w: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195D9F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jezikovne tehnologije</w:t>
            </w:r>
            <w:r w:rsidR="00AF34BE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48217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7B2FA908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6E74A1B2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C2B5E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Knowledge and understanding:</w:t>
            </w:r>
          </w:p>
          <w:p w14:paraId="4FC878CF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The students:</w:t>
            </w:r>
          </w:p>
          <w:p w14:paraId="58CF77DC" w14:textId="77777777" w:rsidR="00195D9F" w:rsidRPr="00413190" w:rsidRDefault="00195D9F" w:rsidP="00195D9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know the appropriate language signs and the appropriate language code according to the communication situation and intention of communication;</w:t>
            </w:r>
          </w:p>
          <w:p w14:paraId="2A362AE2" w14:textId="77777777" w:rsidR="00195D9F" w:rsidRPr="00413190" w:rsidRDefault="00195D9F" w:rsidP="00195D9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use </w:t>
            </w:r>
            <w:proofErr w:type="spell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stylistc</w:t>
            </w:r>
            <w:proofErr w:type="spell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 procedures of describing, telling, reciting, summarising, reporting, explaining, defining, and clarifying; </w:t>
            </w:r>
          </w:p>
          <w:p w14:paraId="7B17F285" w14:textId="77777777" w:rsidR="00195D9F" w:rsidRPr="00413190" w:rsidRDefault="00195D9F" w:rsidP="00195D9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proofErr w:type="gram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use</w:t>
            </w:r>
            <w:proofErr w:type="gram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 language technologies.</w:t>
            </w:r>
          </w:p>
          <w:p w14:paraId="60BFD106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7C35DE" w:rsidRPr="00413190" w14:paraId="2C3EC428" w14:textId="77777777" w:rsidTr="499E635C">
        <w:tc>
          <w:tcPr>
            <w:tcW w:w="4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C411C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12A73CF" w14:textId="31DA2F00" w:rsidR="00195D9F" w:rsidRPr="00413190" w:rsidRDefault="00195D9F" w:rsidP="499E635C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Metode poučevanja in učenja</w:t>
            </w:r>
            <w:r w:rsidR="4A2D2DF4" w:rsidRPr="0041319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*</w:t>
            </w:r>
            <w:r w:rsidRPr="0041319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04A9C597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000DD6A6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058E6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788F4B0A" w14:textId="6D46A1B3" w:rsidR="00195D9F" w:rsidRPr="00413190" w:rsidRDefault="00195D9F" w:rsidP="499E635C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GB"/>
              </w:rPr>
              <w:t>Learning and teaching methods</w:t>
            </w:r>
            <w:r w:rsidR="48B8C380" w:rsidRPr="0041319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GB"/>
              </w:rPr>
              <w:t>*</w:t>
            </w:r>
            <w:r w:rsidRPr="0041319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GB"/>
              </w:rPr>
              <w:t>:</w:t>
            </w:r>
          </w:p>
        </w:tc>
      </w:tr>
      <w:tr w:rsidR="007C35DE" w:rsidRPr="00413190" w14:paraId="17A954D9" w14:textId="77777777" w:rsidTr="499E635C">
        <w:trPr>
          <w:trHeight w:val="1317"/>
        </w:trPr>
        <w:tc>
          <w:tcPr>
            <w:tcW w:w="4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0061" w14:textId="77777777" w:rsidR="00195D9F" w:rsidRPr="00413190" w:rsidRDefault="00195D9F" w:rsidP="00195D9F">
            <w:pPr>
              <w:numPr>
                <w:ilvl w:val="0"/>
                <w:numId w:val="3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Razlaga;</w:t>
            </w:r>
          </w:p>
          <w:p w14:paraId="0B337EE1" w14:textId="77777777" w:rsidR="00195D9F" w:rsidRPr="00413190" w:rsidRDefault="00195D9F" w:rsidP="00195D9F">
            <w:pPr>
              <w:numPr>
                <w:ilvl w:val="0"/>
                <w:numId w:val="3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Pogovor/ razprava;</w:t>
            </w:r>
          </w:p>
          <w:p w14:paraId="5197381B" w14:textId="77777777" w:rsidR="00195D9F" w:rsidRPr="00413190" w:rsidRDefault="00195D9F" w:rsidP="00195D9F">
            <w:pPr>
              <w:numPr>
                <w:ilvl w:val="0"/>
                <w:numId w:val="3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Delo z besedilom (analiza, tvorba);</w:t>
            </w:r>
          </w:p>
          <w:p w14:paraId="342E131B" w14:textId="3D6C483C" w:rsidR="00195D9F" w:rsidRPr="00413190" w:rsidRDefault="00195D9F" w:rsidP="499E635C">
            <w:pPr>
              <w:numPr>
                <w:ilvl w:val="0"/>
                <w:numId w:val="3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Proučevanje primera.</w:t>
            </w:r>
          </w:p>
          <w:p w14:paraId="0F27E43C" w14:textId="5553F9DE" w:rsidR="3C0AC70A" w:rsidRPr="00413190" w:rsidRDefault="3C0AC70A" w:rsidP="00957B2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*Z vključevanjem digitalne tehnologije.</w:t>
            </w:r>
          </w:p>
          <w:p w14:paraId="3366F7B1" w14:textId="0EA118F4" w:rsidR="5B3511C9" w:rsidRPr="00413190" w:rsidRDefault="5B3511C9" w:rsidP="5B3511C9">
            <w:pPr>
              <w:rPr>
                <w:color w:val="000000" w:themeColor="text1"/>
                <w:sz w:val="22"/>
                <w:szCs w:val="22"/>
              </w:rPr>
            </w:pPr>
          </w:p>
          <w:p w14:paraId="315050C1" w14:textId="20207570" w:rsidR="00195D9F" w:rsidRPr="00413190" w:rsidRDefault="3A4FD3CE" w:rsidP="129B1F3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Pri</w:t>
            </w:r>
            <w:r w:rsidR="25C5C368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vajah </w:t>
            </w:r>
            <w:r w:rsidR="2E476B8D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je obvezna prisotnost v obsegu</w:t>
            </w:r>
            <w:r w:rsidR="25C5C368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najmanj 80 %.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6D9FF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FC54" w14:textId="77777777" w:rsidR="00195D9F" w:rsidRPr="00413190" w:rsidRDefault="00195D9F" w:rsidP="00195D9F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explanation;</w:t>
            </w:r>
          </w:p>
          <w:p w14:paraId="5DBE038C" w14:textId="77777777" w:rsidR="00195D9F" w:rsidRPr="00413190" w:rsidRDefault="00195D9F" w:rsidP="00195D9F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dialogue/discussion;</w:t>
            </w:r>
          </w:p>
          <w:p w14:paraId="5D9AF450" w14:textId="77777777" w:rsidR="00195D9F" w:rsidRPr="00413190" w:rsidRDefault="00195D9F" w:rsidP="00195D9F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work with text (analysis, formation);</w:t>
            </w:r>
          </w:p>
          <w:p w14:paraId="0B039D9A" w14:textId="1EDC8532" w:rsidR="00195D9F" w:rsidRPr="00413190" w:rsidRDefault="00195D9F" w:rsidP="129B1F3C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proofErr w:type="gram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case</w:t>
            </w:r>
            <w:proofErr w:type="gram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 study.</w:t>
            </w:r>
          </w:p>
          <w:p w14:paraId="3001A5E9" w14:textId="4A7FD0E8" w:rsidR="2C3E3C23" w:rsidRPr="00413190" w:rsidRDefault="2C3E3C23" w:rsidP="499E635C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*</w:t>
            </w: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  <w:t xml:space="preserve"> Also by using digital technologies.</w:t>
            </w:r>
          </w:p>
          <w:p w14:paraId="4AA72D4F" w14:textId="73A3314D" w:rsidR="00195D9F" w:rsidRPr="00413190" w:rsidRDefault="219860DD" w:rsidP="129B1F3C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  <w:t>Attendance tutorials is obligatory (minimum 80 %).</w:t>
            </w:r>
          </w:p>
          <w:p w14:paraId="1C9B94D4" w14:textId="6AF4B4D6" w:rsidR="00195D9F" w:rsidRPr="00413190" w:rsidRDefault="00195D9F" w:rsidP="129B1F3C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7C35DE" w:rsidRPr="00413190" w14:paraId="2DF647D8" w14:textId="77777777" w:rsidTr="499E635C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8B56A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2C48044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Načini ocenjevanja: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9ABF5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Delež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 xml:space="preserve"> (v %) /</w:t>
            </w:r>
          </w:p>
          <w:p w14:paraId="11C6CE91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Weight (in %)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F4E32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01978C84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  <w:t>Assessment:</w:t>
            </w:r>
          </w:p>
        </w:tc>
      </w:tr>
      <w:tr w:rsidR="007C35DE" w:rsidRPr="00413190" w14:paraId="69310799" w14:textId="77777777" w:rsidTr="499E635C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0388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Način (pisni izpit, ustno izpraševanje, naloge, projekt)</w:t>
            </w:r>
          </w:p>
          <w:p w14:paraId="12A76A7D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3BACF2C2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Pisni izpit.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9E2E7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100 %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9D5F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Type (examination, oral, coursework, project):</w:t>
            </w:r>
          </w:p>
          <w:p w14:paraId="1E4C1D41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</w:p>
          <w:p w14:paraId="690B14FC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Written exam.</w:t>
            </w:r>
          </w:p>
        </w:tc>
      </w:tr>
      <w:tr w:rsidR="007C35DE" w:rsidRPr="00413190" w14:paraId="0ED7C1F3" w14:textId="77777777" w:rsidTr="499E635C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D62AF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4BBF8ED8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Reference nosilca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Lecturer's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references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: </w:t>
            </w:r>
          </w:p>
        </w:tc>
      </w:tr>
      <w:tr w:rsidR="00195D9F" w:rsidRPr="00413190" w14:paraId="17B40694" w14:textId="77777777" w:rsidTr="499E635C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8BB1" w14:textId="77777777" w:rsidR="009A44A6" w:rsidRPr="00413190" w:rsidRDefault="009A44A6" w:rsidP="009A44A6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(2020). I tempi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verbali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modo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indicativo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nel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dialetto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istroveneto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litorale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sloveno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30</w:t>
            </w: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281–300. </w:t>
            </w:r>
          </w:p>
          <w:p w14:paraId="36240727" w14:textId="77777777" w:rsidR="009A44A6" w:rsidRPr="00413190" w:rsidRDefault="009A44A6" w:rsidP="009A44A6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Osnovna slovnica miljskega istrskobeneškega govora: od fonemskega sestava do zaimkov. </w:t>
            </w:r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Jezikoslovni zapiski: zbornik Inštituta za slovenski jezik Frana Ramovša</w:t>
            </w: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(25)</w:t>
            </w: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2, 97–111. </w:t>
            </w:r>
          </w:p>
          <w:p w14:paraId="1F3334C4" w14:textId="77777777" w:rsidR="009A44A6" w:rsidRPr="00413190" w:rsidRDefault="009A44A6" w:rsidP="009A44A6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(2022).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sguardo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diacronico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su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alcuni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romanismi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vernacolo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pomianese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40</w:t>
            </w: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249–269.</w:t>
            </w:r>
          </w:p>
          <w:p w14:paraId="4531847A" w14:textId="0A7C15A1" w:rsidR="00195D9F" w:rsidRPr="00413190" w:rsidRDefault="009A44A6" w:rsidP="009A44A6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L'istroveneto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nell'ambito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degli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altri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idiomi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delle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località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slovene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costiere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Libris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bookmarkStart w:id="1" w:name="68"/>
            <w:bookmarkStart w:id="2" w:name="12"/>
            <w:bookmarkEnd w:id="1"/>
            <w:bookmarkEnd w:id="2"/>
          </w:p>
        </w:tc>
      </w:tr>
    </w:tbl>
    <w:p w14:paraId="706D0F77" w14:textId="77777777" w:rsidR="00195D9F" w:rsidRPr="00413190" w:rsidRDefault="00195D9F" w:rsidP="00195D9F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009321DA" w14:textId="77777777" w:rsidR="00A85334" w:rsidRPr="00413190" w:rsidRDefault="00A85334">
      <w:pPr>
        <w:rPr>
          <w:color w:val="000000" w:themeColor="text1"/>
          <w:sz w:val="22"/>
          <w:szCs w:val="22"/>
        </w:rPr>
      </w:pPr>
    </w:p>
    <w:sectPr w:rsidR="00A85334" w:rsidRPr="0041319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BE5AF0"/>
    <w:multiLevelType w:val="hybridMultilevel"/>
    <w:tmpl w:val="D4DEF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A278D"/>
    <w:multiLevelType w:val="hybridMultilevel"/>
    <w:tmpl w:val="E72AB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30D74"/>
    <w:multiLevelType w:val="hybridMultilevel"/>
    <w:tmpl w:val="7616A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D20AC"/>
    <w:multiLevelType w:val="hybridMultilevel"/>
    <w:tmpl w:val="62361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B2CD0"/>
    <w:multiLevelType w:val="hybridMultilevel"/>
    <w:tmpl w:val="CAB4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E1461"/>
    <w:multiLevelType w:val="hybridMultilevel"/>
    <w:tmpl w:val="F1BC6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5105F"/>
    <w:multiLevelType w:val="hybridMultilevel"/>
    <w:tmpl w:val="A4888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14A0"/>
    <w:multiLevelType w:val="hybridMultilevel"/>
    <w:tmpl w:val="5F7C8DB8"/>
    <w:lvl w:ilvl="0" w:tplc="991EAC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772A10"/>
    <w:multiLevelType w:val="hybridMultilevel"/>
    <w:tmpl w:val="A64AD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67F28"/>
    <w:multiLevelType w:val="hybridMultilevel"/>
    <w:tmpl w:val="FE5834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53C9F"/>
    <w:multiLevelType w:val="hybridMultilevel"/>
    <w:tmpl w:val="D05A9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010CE1"/>
    <w:multiLevelType w:val="hybridMultilevel"/>
    <w:tmpl w:val="6C5C8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C5DDB"/>
    <w:multiLevelType w:val="hybridMultilevel"/>
    <w:tmpl w:val="B0D0BC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5C4453"/>
    <w:multiLevelType w:val="hybridMultilevel"/>
    <w:tmpl w:val="EFE82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0250AB"/>
    <w:multiLevelType w:val="hybridMultilevel"/>
    <w:tmpl w:val="B20AB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94754"/>
    <w:multiLevelType w:val="hybridMultilevel"/>
    <w:tmpl w:val="2D3A96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48511E"/>
    <w:multiLevelType w:val="hybridMultilevel"/>
    <w:tmpl w:val="E30E1C9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38AC853E"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11"/>
  </w:num>
  <w:num w:numId="5">
    <w:abstractNumId w:val="15"/>
  </w:num>
  <w:num w:numId="6">
    <w:abstractNumId w:val="7"/>
  </w:num>
  <w:num w:numId="7">
    <w:abstractNumId w:val="1"/>
  </w:num>
  <w:num w:numId="8">
    <w:abstractNumId w:val="14"/>
  </w:num>
  <w:num w:numId="9">
    <w:abstractNumId w:val="10"/>
  </w:num>
  <w:num w:numId="10">
    <w:abstractNumId w:val="4"/>
  </w:num>
  <w:num w:numId="11">
    <w:abstractNumId w:val="3"/>
  </w:num>
  <w:num w:numId="12">
    <w:abstractNumId w:val="13"/>
  </w:num>
  <w:num w:numId="13">
    <w:abstractNumId w:val="6"/>
  </w:num>
  <w:num w:numId="14">
    <w:abstractNumId w:val="12"/>
  </w:num>
  <w:num w:numId="15">
    <w:abstractNumId w:val="5"/>
  </w:num>
  <w:num w:numId="16">
    <w:abstractNumId w:val="0"/>
  </w:num>
  <w:num w:numId="17">
    <w:abstractNumId w:val="2"/>
  </w:num>
  <w:num w:numId="18">
    <w:abstractNumId w:val="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D9F"/>
    <w:rsid w:val="0011E487"/>
    <w:rsid w:val="00195D9F"/>
    <w:rsid w:val="001B346E"/>
    <w:rsid w:val="001B671A"/>
    <w:rsid w:val="00372A37"/>
    <w:rsid w:val="00413190"/>
    <w:rsid w:val="0052251D"/>
    <w:rsid w:val="005343C8"/>
    <w:rsid w:val="0064353D"/>
    <w:rsid w:val="006657A1"/>
    <w:rsid w:val="00716970"/>
    <w:rsid w:val="007C35DE"/>
    <w:rsid w:val="0080061B"/>
    <w:rsid w:val="00957B25"/>
    <w:rsid w:val="009A44A6"/>
    <w:rsid w:val="00A500F1"/>
    <w:rsid w:val="00A817B7"/>
    <w:rsid w:val="00A85334"/>
    <w:rsid w:val="00AC16B2"/>
    <w:rsid w:val="00AF34BE"/>
    <w:rsid w:val="00B43200"/>
    <w:rsid w:val="00B600C7"/>
    <w:rsid w:val="00C04A9E"/>
    <w:rsid w:val="00C77AAF"/>
    <w:rsid w:val="00D05362"/>
    <w:rsid w:val="00DE6394"/>
    <w:rsid w:val="00FD6532"/>
    <w:rsid w:val="023482E5"/>
    <w:rsid w:val="0C939989"/>
    <w:rsid w:val="0D0495B5"/>
    <w:rsid w:val="129B1F3C"/>
    <w:rsid w:val="14767748"/>
    <w:rsid w:val="1BA4BF89"/>
    <w:rsid w:val="1BA63C6F"/>
    <w:rsid w:val="219860DD"/>
    <w:rsid w:val="25C5C368"/>
    <w:rsid w:val="2C3E3C23"/>
    <w:rsid w:val="2E476B8D"/>
    <w:rsid w:val="2FE64708"/>
    <w:rsid w:val="38E51BE0"/>
    <w:rsid w:val="3A4FD3CE"/>
    <w:rsid w:val="3C0AC70A"/>
    <w:rsid w:val="40E8CD33"/>
    <w:rsid w:val="474F6397"/>
    <w:rsid w:val="487A5B7C"/>
    <w:rsid w:val="48B8C380"/>
    <w:rsid w:val="499E635C"/>
    <w:rsid w:val="4A2D2DF4"/>
    <w:rsid w:val="4A7DE7AE"/>
    <w:rsid w:val="4CC2FF2F"/>
    <w:rsid w:val="5B3511C9"/>
    <w:rsid w:val="5F07AE50"/>
    <w:rsid w:val="6328952B"/>
    <w:rsid w:val="6F282FF6"/>
    <w:rsid w:val="6F83EE67"/>
    <w:rsid w:val="753399A4"/>
    <w:rsid w:val="7BEB1A4B"/>
    <w:rsid w:val="7EBB9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2461E7"/>
  <w15:chartTrackingRefBased/>
  <w15:docId w15:val="{F02B31CD-585B-458A-8295-72D1F7DB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95D9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57B25"/>
    <w:pPr>
      <w:ind w:left="720"/>
      <w:contextualSpacing/>
    </w:pPr>
  </w:style>
  <w:style w:type="paragraph" w:styleId="Revizija">
    <w:name w:val="Revision"/>
    <w:hidden/>
    <w:uiPriority w:val="99"/>
    <w:semiHidden/>
    <w:rsid w:val="00DE639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5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158CB7C-6F87-457A-A4B1-A1E2A445AFB7}"/>
</file>

<file path=customXml/itemProps2.xml><?xml version="1.0" encoding="utf-8"?>
<ds:datastoreItem xmlns:ds="http://schemas.openxmlformats.org/officeDocument/2006/customXml" ds:itemID="{E978711A-BC1A-4C69-BA16-A5A11E7F432B}"/>
</file>

<file path=customXml/itemProps3.xml><?xml version="1.0" encoding="utf-8"?>
<ds:datastoreItem xmlns:ds="http://schemas.openxmlformats.org/officeDocument/2006/customXml" ds:itemID="{93EC15D6-8356-4463-BFFB-5139BF7B03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1488</Words>
  <Characters>8487</Characters>
  <Application>Microsoft Office Word</Application>
  <DocSecurity>4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recenzent 2</cp:lastModifiedBy>
  <cp:revision>2</cp:revision>
  <dcterms:created xsi:type="dcterms:W3CDTF">2023-11-07T10:41:00Z</dcterms:created>
  <dcterms:modified xsi:type="dcterms:W3CDTF">2023-11-07T10:41:00Z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16407600</vt:r8>
  </property>
</Properties>
</file>